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CD" w:rsidRPr="00450B2C" w:rsidRDefault="00A70815" w:rsidP="00450B2C">
      <w:pPr>
        <w:widowControl/>
        <w:jc w:val="center"/>
        <w:rPr>
          <w:rFonts w:ascii="Adobe 黑体 Std R" w:eastAsia="Adobe 黑体 Std R" w:hAnsi="Adobe 黑体 Std R" w:cs="Microsoft JhengHei"/>
          <w:b/>
          <w:color w:val="7030A0"/>
          <w:sz w:val="32"/>
          <w:szCs w:val="32"/>
        </w:rPr>
      </w:pPr>
      <w:r w:rsidRPr="00450B2C">
        <w:rPr>
          <w:rFonts w:ascii="Adobe 黑体 Std R" w:eastAsia="Adobe 黑体 Std R" w:hAnsi="Adobe 黑体 Std R" w:cs="Microsoft JhengHei"/>
          <w:b/>
          <w:color w:val="7030A0"/>
          <w:sz w:val="32"/>
          <w:szCs w:val="32"/>
        </w:rPr>
        <w:t>管理財經Business Management全英語學程</w:t>
      </w:r>
    </w:p>
    <w:p w:rsidR="00DC18CD" w:rsidRPr="00450B2C" w:rsidRDefault="00A70815">
      <w:pPr>
        <w:widowControl/>
        <w:jc w:val="center"/>
        <w:rPr>
          <w:rFonts w:ascii="Adobe 黑体 Std R" w:eastAsia="Adobe 黑体 Std R" w:hAnsi="Adobe 黑体 Std R" w:cs="Microsoft JhengHei"/>
          <w:b/>
          <w:color w:val="7030A0"/>
          <w:sz w:val="32"/>
          <w:szCs w:val="32"/>
        </w:rPr>
      </w:pPr>
      <w:r w:rsidRPr="00450B2C">
        <w:rPr>
          <w:rFonts w:ascii="Adobe 黑体 Std R" w:eastAsia="Adobe 黑体 Std R" w:hAnsi="Adobe 黑体 Std R" w:cs="Microsoft JhengHei"/>
          <w:b/>
          <w:color w:val="7030A0"/>
          <w:sz w:val="32"/>
          <w:szCs w:val="32"/>
        </w:rPr>
        <w:t>108學年度2019 Fall入學學生必修科目、</w:t>
      </w:r>
      <w:proofErr w:type="gramStart"/>
      <w:r w:rsidRPr="00450B2C">
        <w:rPr>
          <w:rFonts w:ascii="Adobe 黑体 Std R" w:eastAsia="Adobe 黑体 Std R" w:hAnsi="Adobe 黑体 Std R" w:cs="Microsoft JhengHei"/>
          <w:b/>
          <w:color w:val="7030A0"/>
          <w:sz w:val="32"/>
          <w:szCs w:val="32"/>
        </w:rPr>
        <w:t>學分數暨畢業</w:t>
      </w:r>
      <w:proofErr w:type="gramEnd"/>
      <w:r w:rsidRPr="00450B2C">
        <w:rPr>
          <w:rFonts w:ascii="Adobe 黑体 Std R" w:eastAsia="Adobe 黑体 Std R" w:hAnsi="Adobe 黑体 Std R" w:cs="Microsoft JhengHei"/>
          <w:b/>
          <w:color w:val="7030A0"/>
          <w:sz w:val="32"/>
          <w:szCs w:val="32"/>
        </w:rPr>
        <w:t>總學分表</w:t>
      </w:r>
    </w:p>
    <w:p w:rsidR="00DC18CD" w:rsidRPr="00E867DB" w:rsidRDefault="00A70815" w:rsidP="00E867DB">
      <w:pPr>
        <w:widowControl/>
        <w:spacing w:after="120"/>
        <w:jc w:val="center"/>
        <w:rPr>
          <w:rFonts w:ascii="Microsoft JhengHei" w:hAnsi="Microsoft JhengHei" w:cs="Microsoft JhengHei" w:hint="eastAsia"/>
          <w:b/>
          <w:color w:val="443E4A"/>
          <w:sz w:val="22"/>
          <w:szCs w:val="22"/>
        </w:rPr>
      </w:pPr>
      <w:r>
        <w:rPr>
          <w:rFonts w:ascii="Microsoft JhengHei" w:eastAsia="Microsoft JhengHei" w:hAnsi="Microsoft JhengHei" w:cs="Microsoft JhengHei"/>
          <w:b/>
          <w:color w:val="443E4A"/>
          <w:sz w:val="22"/>
          <w:szCs w:val="22"/>
        </w:rPr>
        <w:t>*此總</w:t>
      </w:r>
      <w:proofErr w:type="gramStart"/>
      <w:r>
        <w:rPr>
          <w:rFonts w:ascii="Microsoft JhengHei" w:eastAsia="Microsoft JhengHei" w:hAnsi="Microsoft JhengHei" w:cs="Microsoft JhengHei"/>
          <w:b/>
          <w:color w:val="443E4A"/>
          <w:sz w:val="22"/>
          <w:szCs w:val="22"/>
        </w:rPr>
        <w:t>學分表非最終</w:t>
      </w:r>
      <w:proofErr w:type="gramEnd"/>
      <w:r>
        <w:rPr>
          <w:rFonts w:ascii="Microsoft JhengHei" w:eastAsia="Microsoft JhengHei" w:hAnsi="Microsoft JhengHei" w:cs="Microsoft JhengHei"/>
          <w:b/>
          <w:color w:val="443E4A"/>
          <w:sz w:val="22"/>
          <w:szCs w:val="22"/>
        </w:rPr>
        <w:t>版本，仍須經過</w:t>
      </w:r>
      <w:proofErr w:type="gramStart"/>
      <w:r>
        <w:rPr>
          <w:rFonts w:ascii="Microsoft JhengHei" w:eastAsia="Microsoft JhengHei" w:hAnsi="Microsoft JhengHei" w:cs="Microsoft JhengHei"/>
          <w:b/>
          <w:color w:val="443E4A"/>
          <w:sz w:val="22"/>
          <w:szCs w:val="22"/>
        </w:rPr>
        <w:t>校課委會</w:t>
      </w:r>
      <w:proofErr w:type="gramEnd"/>
      <w:r>
        <w:rPr>
          <w:rFonts w:ascii="Microsoft JhengHei" w:eastAsia="Microsoft JhengHei" w:hAnsi="Microsoft JhengHei" w:cs="Microsoft JhengHei"/>
          <w:b/>
          <w:color w:val="443E4A"/>
          <w:sz w:val="22"/>
          <w:szCs w:val="22"/>
        </w:rPr>
        <w:t>審核通過。</w:t>
      </w:r>
    </w:p>
    <w:p w:rsidR="00DC18CD" w:rsidRDefault="00A70815">
      <w:pPr>
        <w:widowControl/>
        <w:spacing w:after="120"/>
        <w:jc w:val="center"/>
        <w:rPr>
          <w:rFonts w:ascii="Microsoft JhengHei" w:eastAsia="Microsoft JhengHei" w:hAnsi="Microsoft JhengHei" w:cs="Microsoft JhengHei"/>
          <w:color w:val="443E4A"/>
          <w:sz w:val="18"/>
          <w:szCs w:val="18"/>
        </w:rPr>
      </w:pPr>
      <w:r>
        <w:rPr>
          <w:rFonts w:ascii="Microsoft JhengHei" w:eastAsia="Microsoft JhengHei" w:hAnsi="Microsoft JhengHei" w:cs="Microsoft JhengHei"/>
          <w:b/>
          <w:color w:val="443E4A"/>
          <w:sz w:val="22"/>
          <w:szCs w:val="22"/>
        </w:rPr>
        <w:t>*Please note that this is NOT the final list of courses and credits.</w:t>
      </w:r>
    </w:p>
    <w:p w:rsidR="00DC18CD" w:rsidRDefault="00A70815">
      <w:pPr>
        <w:widowControl/>
        <w:spacing w:after="120"/>
        <w:jc w:val="center"/>
        <w:rPr>
          <w:rFonts w:ascii="Microsoft JhengHei" w:eastAsia="Microsoft JhengHei" w:hAnsi="Microsoft JhengHei" w:cs="Microsoft JhengHei"/>
          <w:color w:val="443E4A"/>
          <w:sz w:val="18"/>
          <w:szCs w:val="18"/>
        </w:rPr>
      </w:pPr>
      <w:r>
        <w:rPr>
          <w:rFonts w:ascii="Microsoft JhengHei" w:eastAsia="Microsoft JhengHei" w:hAnsi="Microsoft JhengHei" w:cs="Microsoft JhengHei"/>
          <w:b/>
          <w:color w:val="443E4A"/>
          <w:sz w:val="22"/>
          <w:szCs w:val="22"/>
        </w:rPr>
        <w:t>It is subject to review by the School Curriculum Committee.</w:t>
      </w:r>
    </w:p>
    <w:tbl>
      <w:tblPr>
        <w:tblStyle w:val="af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3"/>
        <w:gridCol w:w="1052"/>
        <w:gridCol w:w="1275"/>
        <w:gridCol w:w="2268"/>
        <w:gridCol w:w="993"/>
        <w:gridCol w:w="992"/>
        <w:gridCol w:w="3373"/>
      </w:tblGrid>
      <w:tr w:rsidR="00DC18CD">
        <w:trPr>
          <w:trHeight w:val="400"/>
        </w:trPr>
        <w:tc>
          <w:tcPr>
            <w:tcW w:w="1555" w:type="dxa"/>
            <w:gridSpan w:val="2"/>
            <w:vMerge w:val="restart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443E4A"/>
                <w:sz w:val="22"/>
                <w:szCs w:val="22"/>
              </w:rPr>
              <w:t>類別Type</w:t>
            </w:r>
          </w:p>
        </w:tc>
        <w:tc>
          <w:tcPr>
            <w:tcW w:w="3543" w:type="dxa"/>
            <w:gridSpan w:val="2"/>
            <w:vMerge w:val="restart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443E4A"/>
                <w:sz w:val="22"/>
                <w:szCs w:val="22"/>
              </w:rPr>
              <w:t>科 目 名 稱Courses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443E4A"/>
                <w:sz w:val="22"/>
                <w:szCs w:val="22"/>
              </w:rPr>
              <w:t>學分數Credits</w:t>
            </w:r>
          </w:p>
        </w:tc>
        <w:tc>
          <w:tcPr>
            <w:tcW w:w="3373" w:type="dxa"/>
            <w:vMerge w:val="restart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443E4A"/>
                <w:sz w:val="22"/>
                <w:szCs w:val="22"/>
              </w:rPr>
              <w:t xml:space="preserve">備 </w:t>
            </w:r>
            <w:proofErr w:type="gramStart"/>
            <w:r>
              <w:rPr>
                <w:rFonts w:ascii="Microsoft JhengHei" w:eastAsia="Microsoft JhengHei" w:hAnsi="Microsoft JhengHei" w:cs="Microsoft JhengHei"/>
                <w:b/>
                <w:color w:val="443E4A"/>
                <w:sz w:val="22"/>
                <w:szCs w:val="22"/>
              </w:rPr>
              <w:t>註</w:t>
            </w:r>
            <w:proofErr w:type="gramEnd"/>
            <w:r>
              <w:rPr>
                <w:rFonts w:ascii="Microsoft JhengHei" w:eastAsia="Microsoft JhengHei" w:hAnsi="Microsoft JhengHei" w:cs="Microsoft JhengHei"/>
                <w:b/>
                <w:color w:val="443E4A"/>
                <w:sz w:val="22"/>
                <w:szCs w:val="22"/>
              </w:rPr>
              <w:t>Remarks</w:t>
            </w:r>
          </w:p>
        </w:tc>
      </w:tr>
      <w:tr w:rsidR="00DC18CD">
        <w:trPr>
          <w:trHeight w:val="400"/>
        </w:trPr>
        <w:tc>
          <w:tcPr>
            <w:tcW w:w="1555" w:type="dxa"/>
            <w:gridSpan w:val="2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443E4A"/>
                <w:sz w:val="22"/>
                <w:szCs w:val="22"/>
              </w:rPr>
              <w:t>上學期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color w:val="443E4A"/>
                <w:sz w:val="22"/>
                <w:szCs w:val="22"/>
              </w:rPr>
              <w:t>Sem</w:t>
            </w:r>
            <w:proofErr w:type="spellEnd"/>
            <w:r>
              <w:rPr>
                <w:rFonts w:ascii="Microsoft JhengHei" w:eastAsia="Microsoft JhengHei" w:hAnsi="Microsoft JhengHei" w:cs="Microsoft JhengHei"/>
                <w:b/>
                <w:color w:val="443E4A"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443E4A"/>
                <w:sz w:val="22"/>
                <w:szCs w:val="22"/>
              </w:rPr>
              <w:t>下學期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color w:val="443E4A"/>
                <w:sz w:val="22"/>
                <w:szCs w:val="22"/>
              </w:rPr>
              <w:t>Sem</w:t>
            </w:r>
            <w:proofErr w:type="spellEnd"/>
            <w:r>
              <w:rPr>
                <w:rFonts w:ascii="Microsoft JhengHei" w:eastAsia="Microsoft JhengHei" w:hAnsi="Microsoft JhengHei" w:cs="Microsoft JhengHei"/>
                <w:b/>
                <w:color w:val="443E4A"/>
                <w:sz w:val="22"/>
                <w:szCs w:val="22"/>
              </w:rPr>
              <w:t xml:space="preserve"> 2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540"/>
        </w:trPr>
        <w:tc>
          <w:tcPr>
            <w:tcW w:w="1555" w:type="dxa"/>
            <w:gridSpan w:val="2"/>
            <w:vMerge w:val="restart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校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定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必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修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（30學分）Compulsory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︵</w:t>
            </w:r>
            <w:proofErr w:type="gramEnd"/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30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Credits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︶</w:t>
            </w:r>
            <w:proofErr w:type="gramEnd"/>
          </w:p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華語Chinese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2</w:t>
            </w:r>
          </w:p>
        </w:tc>
        <w:tc>
          <w:tcPr>
            <w:tcW w:w="3373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540"/>
        </w:trPr>
        <w:tc>
          <w:tcPr>
            <w:tcW w:w="1555" w:type="dxa"/>
            <w:gridSpan w:val="2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 xml:space="preserve">英文/華語或外語領域English/Chinese or Foreign </w:t>
            </w:r>
            <w:proofErr w:type="spell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Languag</w:t>
            </w:r>
            <w:proofErr w:type="spellEnd"/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8</w:t>
            </w:r>
          </w:p>
        </w:tc>
        <w:tc>
          <w:tcPr>
            <w:tcW w:w="3373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英語能力檢定通過者，得選修華語或其他外語6學分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Students who pass the English proficiency test can take Chinese or other languages courses</w:t>
            </w:r>
          </w:p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260"/>
        </w:trPr>
        <w:tc>
          <w:tcPr>
            <w:tcW w:w="1555" w:type="dxa"/>
            <w:gridSpan w:val="2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通識課程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General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Education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Course</w:t>
            </w:r>
          </w:p>
          <w:p w:rsidR="00DC18CD" w:rsidRDefault="00DC1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核心通識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Core General</w:t>
            </w:r>
          </w:p>
          <w:p w:rsidR="00DC18CD" w:rsidRDefault="00DC1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8-12</w:t>
            </w:r>
          </w:p>
        </w:tc>
        <w:tc>
          <w:tcPr>
            <w:tcW w:w="3373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任選4門課程（無英語授課得選修通識選修課程）可由本系自開部分課程抵免。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Students can choose four courses (if there are no English-taught courses, students can choose to take elective courses or courses given by this department)</w:t>
            </w:r>
          </w:p>
          <w:p w:rsidR="00DC18CD" w:rsidRDefault="00DC18CD">
            <w:pPr>
              <w:tabs>
                <w:tab w:val="left" w:pos="720"/>
              </w:tabs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260"/>
        </w:trPr>
        <w:tc>
          <w:tcPr>
            <w:tcW w:w="1555" w:type="dxa"/>
            <w:gridSpan w:val="2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選修科目Elective Course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8-12</w:t>
            </w:r>
          </w:p>
        </w:tc>
        <w:tc>
          <w:tcPr>
            <w:tcW w:w="3373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自然科學領域及人文學領域至少各2學分，可由本系自開部分課程抵免。</w:t>
            </w:r>
          </w:p>
          <w:p w:rsidR="00DC18CD" w:rsidRDefault="00DC1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 xml:space="preserve">At least two credits from </w:t>
            </w:r>
            <w:r w:rsidRPr="00481A36"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 xml:space="preserve">Natural 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science fields and at least two credits from humanities fields. Students could also take courses given by this department</w:t>
            </w:r>
          </w:p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260"/>
        </w:trPr>
        <w:tc>
          <w:tcPr>
            <w:tcW w:w="1555" w:type="dxa"/>
            <w:gridSpan w:val="2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合 計Total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20</w:t>
            </w:r>
          </w:p>
        </w:tc>
        <w:tc>
          <w:tcPr>
            <w:tcW w:w="3373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540"/>
        </w:trPr>
        <w:tc>
          <w:tcPr>
            <w:tcW w:w="1555" w:type="dxa"/>
            <w:gridSpan w:val="2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體育Physical Education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0</w:t>
            </w:r>
          </w:p>
        </w:tc>
        <w:tc>
          <w:tcPr>
            <w:tcW w:w="3373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1至3年級必修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A required course for freshmen to juniors</w:t>
            </w:r>
          </w:p>
        </w:tc>
      </w:tr>
      <w:tr w:rsidR="00DC18CD">
        <w:trPr>
          <w:trHeight w:val="540"/>
        </w:trPr>
        <w:tc>
          <w:tcPr>
            <w:tcW w:w="1555" w:type="dxa"/>
            <w:gridSpan w:val="2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服務學習Student Service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0</w:t>
            </w:r>
          </w:p>
        </w:tc>
        <w:tc>
          <w:tcPr>
            <w:tcW w:w="3373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畢業前必修60小時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60 hours required before graduation</w:t>
            </w:r>
          </w:p>
        </w:tc>
      </w:tr>
      <w:tr w:rsidR="00DC18CD">
        <w:trPr>
          <w:trHeight w:val="540"/>
        </w:trPr>
        <w:tc>
          <w:tcPr>
            <w:tcW w:w="1555" w:type="dxa"/>
            <w:gridSpan w:val="2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操行Conduct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0</w:t>
            </w:r>
          </w:p>
        </w:tc>
        <w:tc>
          <w:tcPr>
            <w:tcW w:w="3373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每學期成績及格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Will be graded each term</w:t>
            </w:r>
          </w:p>
        </w:tc>
      </w:tr>
      <w:tr w:rsidR="00DC18CD">
        <w:trPr>
          <w:trHeight w:val="460"/>
        </w:trPr>
        <w:tc>
          <w:tcPr>
            <w:tcW w:w="1555" w:type="dxa"/>
            <w:gridSpan w:val="2"/>
            <w:vMerge w:val="restart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基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礎</w:t>
            </w:r>
            <w:proofErr w:type="gramEnd"/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課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程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(24學分)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Basic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Core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lastRenderedPageBreak/>
              <w:t>Courses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︵</w:t>
            </w:r>
            <w:proofErr w:type="gramEnd"/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24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Credits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︶</w:t>
            </w:r>
            <w:proofErr w:type="gramEnd"/>
          </w:p>
        </w:tc>
        <w:tc>
          <w:tcPr>
            <w:tcW w:w="3543" w:type="dxa"/>
            <w:gridSpan w:val="2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lastRenderedPageBreak/>
              <w:t>經濟學原理一、二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Principles of Economics (I),(II)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 w:val="restart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任選其中8門課程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  <w:t>Select at least 8 courses</w:t>
            </w:r>
          </w:p>
        </w:tc>
      </w:tr>
      <w:tr w:rsidR="00DC18CD">
        <w:trPr>
          <w:trHeight w:val="460"/>
        </w:trPr>
        <w:tc>
          <w:tcPr>
            <w:tcW w:w="1555" w:type="dxa"/>
            <w:gridSpan w:val="2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會計學一、二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Accounting (I), (II)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60"/>
        </w:trPr>
        <w:tc>
          <w:tcPr>
            <w:tcW w:w="1555" w:type="dxa"/>
            <w:gridSpan w:val="2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財務管理Financial Management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 w:val="restart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60"/>
        </w:trPr>
        <w:tc>
          <w:tcPr>
            <w:tcW w:w="1555" w:type="dxa"/>
            <w:gridSpan w:val="2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管理學Management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60"/>
        </w:trPr>
        <w:tc>
          <w:tcPr>
            <w:tcW w:w="1555" w:type="dxa"/>
            <w:gridSpan w:val="2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微積分一、二Calculus (I) , (I I)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 w:val="restart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60"/>
        </w:trPr>
        <w:tc>
          <w:tcPr>
            <w:tcW w:w="1555" w:type="dxa"/>
            <w:gridSpan w:val="2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統計學一、二Statistics (I) , (I I)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60"/>
        </w:trPr>
        <w:tc>
          <w:tcPr>
            <w:tcW w:w="1555" w:type="dxa"/>
            <w:gridSpan w:val="2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暑期實習Summer Internship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建議</w:t>
            </w: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三</w:t>
            </w:r>
            <w:proofErr w:type="gramEnd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年級或四年級</w:t>
            </w:r>
          </w:p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（與導師共同商訂）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  <w:t>For juniors and seniors (Discuss with mentor)</w:t>
            </w:r>
          </w:p>
        </w:tc>
      </w:tr>
      <w:tr w:rsidR="00DC18CD">
        <w:trPr>
          <w:trHeight w:val="460"/>
        </w:trPr>
        <w:tc>
          <w:tcPr>
            <w:tcW w:w="1555" w:type="dxa"/>
            <w:gridSpan w:val="2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管理與科技專題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Topics in Management and Technology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建議</w:t>
            </w: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三</w:t>
            </w:r>
            <w:proofErr w:type="gramEnd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年級或四年級（與導師共同商訂）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  <w:t>For juniors and seniors (Discuss with mentor)</w:t>
            </w:r>
          </w:p>
        </w:tc>
      </w:tr>
      <w:tr w:rsidR="00DC18CD">
        <w:trPr>
          <w:trHeight w:val="200"/>
        </w:trPr>
        <w:tc>
          <w:tcPr>
            <w:tcW w:w="503" w:type="dxa"/>
            <w:vMerge w:val="restart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專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長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學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程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︵</w:t>
            </w:r>
            <w:proofErr w:type="gramEnd"/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四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學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程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中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任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選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24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學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分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︶</w:t>
            </w:r>
            <w:proofErr w:type="gramEnd"/>
          </w:p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 w:val="restart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計</w:t>
            </w:r>
          </w:p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量</w:t>
            </w:r>
          </w:p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財</w:t>
            </w:r>
          </w:p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務</w:t>
            </w:r>
            <w:proofErr w:type="gramEnd"/>
          </w:p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金</w:t>
            </w:r>
          </w:p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融</w:t>
            </w:r>
          </w:p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Quantitative Finance</w:t>
            </w:r>
          </w:p>
        </w:tc>
        <w:tc>
          <w:tcPr>
            <w:tcW w:w="1275" w:type="dxa"/>
            <w:vMerge w:val="restart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基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礎</w:t>
            </w:r>
            <w:proofErr w:type="gramEnd"/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課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程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Core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Course</w:t>
            </w:r>
          </w:p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個體經濟學</w:t>
            </w: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一</w:t>
            </w:r>
            <w:proofErr w:type="gramEnd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Microeconomics (I)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373" w:type="dxa"/>
            <w:vMerge w:val="restart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2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總體經濟學</w:t>
            </w: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一</w:t>
            </w:r>
            <w:proofErr w:type="gramEnd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Macroeconomics (I)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2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widowControl/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金融大數據</w:t>
            </w:r>
          </w:p>
          <w:p w:rsidR="00DC18CD" w:rsidRDefault="00A70815">
            <w:pPr>
              <w:widowControl/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Data of Financial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2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衍生性金融市場Derivatives Market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373" w:type="dxa"/>
            <w:vMerge w:val="restart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選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修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課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程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Elective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Course</w:t>
            </w:r>
          </w:p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數理統計一、二Mathematical Statistics I,II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衍生性商品訂價Derivatives Pricing</w:t>
            </w:r>
          </w:p>
        </w:tc>
        <w:tc>
          <w:tcPr>
            <w:tcW w:w="993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widowControl/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公司理財</w:t>
            </w:r>
          </w:p>
          <w:p w:rsidR="00DC18CD" w:rsidRDefault="00A70815">
            <w:pPr>
              <w:widowControl/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Corporate Finance</w:t>
            </w:r>
          </w:p>
        </w:tc>
        <w:tc>
          <w:tcPr>
            <w:tcW w:w="993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widowControl/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國際財務管理</w:t>
            </w:r>
          </w:p>
          <w:p w:rsidR="00DC18CD" w:rsidRDefault="00A70815">
            <w:pPr>
              <w:widowControl/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Business Finance</w:t>
            </w:r>
          </w:p>
        </w:tc>
        <w:tc>
          <w:tcPr>
            <w:tcW w:w="993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投資學Investment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個體經濟學二Microeconomics (II)</w:t>
            </w:r>
          </w:p>
        </w:tc>
        <w:tc>
          <w:tcPr>
            <w:tcW w:w="993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總體經濟學二Macroeconomics (II)</w:t>
            </w:r>
          </w:p>
        </w:tc>
        <w:tc>
          <w:tcPr>
            <w:tcW w:w="993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高等微積分一、二Advanced Calculus I,II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2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 w:val="restart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經</w:t>
            </w:r>
          </w:p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濟Economy</w:t>
            </w:r>
          </w:p>
        </w:tc>
        <w:tc>
          <w:tcPr>
            <w:tcW w:w="1275" w:type="dxa"/>
            <w:vMerge w:val="restart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基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礎</w:t>
            </w:r>
            <w:proofErr w:type="gramEnd"/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課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程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Core 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Course</w:t>
            </w:r>
          </w:p>
          <w:p w:rsidR="00DC18CD" w:rsidRDefault="00DC1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經濟學原理一、二Principles of Economics (I),(II)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 w:val="restart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個體經濟學一、二Microeconomics</w:t>
            </w:r>
          </w:p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(I),(II)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總體經濟學一、二Macroeconomics</w:t>
            </w:r>
          </w:p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(I),(II)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國際經濟學一、二International Economics (I), (II)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財政學一、二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Public Finance (I),(II)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貨幣銀行學一、二Money and Banking (I),(II)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計量經濟學一、二Econometrics (I),(II)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選修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lastRenderedPageBreak/>
              <w:t>課程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Elective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Course</w:t>
            </w: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lastRenderedPageBreak/>
              <w:t>經濟學</w:t>
            </w: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系科號</w:t>
            </w:r>
            <w:proofErr w:type="gramEnd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lastRenderedPageBreak/>
              <w:t>ECON2以上課程</w:t>
            </w:r>
          </w:p>
        </w:tc>
        <w:tc>
          <w:tcPr>
            <w:tcW w:w="1985" w:type="dxa"/>
            <w:gridSpan w:val="2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37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學分不得重複計算</w:t>
            </w:r>
          </w:p>
        </w:tc>
      </w:tr>
      <w:tr w:rsidR="00DC18CD">
        <w:trPr>
          <w:trHeight w:val="82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 w:val="restart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工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業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工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程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與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工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程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管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理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Industrial Engineering and Engineering Management</w:t>
            </w:r>
          </w:p>
        </w:tc>
        <w:tc>
          <w:tcPr>
            <w:tcW w:w="1275" w:type="dxa"/>
            <w:vMerge w:val="restart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基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礎</w:t>
            </w:r>
            <w:proofErr w:type="gramEnd"/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課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程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Core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Course</w:t>
            </w: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機率論Probability Theory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373" w:type="dxa"/>
            <w:vMerge w:val="restart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機率論之課程內容為機率、工程統計之課程內容為統計，已修過性質相近之課程(例：數學系之機率論、統計學；</w:t>
            </w: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計財系</w:t>
            </w:r>
            <w:proofErr w:type="gramEnd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之統計學一、二)不用再修習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If you have taken similar courses (ex: Probability Theory or Statistics from the Mathematics Department, Statistics(1) (2) from the Quantitative Finance Department, you may waive the course)</w:t>
            </w:r>
          </w:p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82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工程統計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Engineering Statistics</w:t>
            </w:r>
          </w:p>
        </w:tc>
        <w:tc>
          <w:tcPr>
            <w:tcW w:w="993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2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選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修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課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程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Elective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Course</w:t>
            </w:r>
          </w:p>
        </w:tc>
        <w:tc>
          <w:tcPr>
            <w:tcW w:w="2268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人因工程</w:t>
            </w: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ㄧ</w:t>
            </w:r>
            <w:proofErr w:type="gramEnd"/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Human Factors (I)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373" w:type="dxa"/>
            <w:vMerge w:val="restart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品質管制Quality Control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生產計劃與管制Production Planning and Control</w:t>
            </w:r>
          </w:p>
        </w:tc>
        <w:tc>
          <w:tcPr>
            <w:tcW w:w="993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作業研究</w:t>
            </w: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一</w:t>
            </w:r>
            <w:proofErr w:type="gramEnd"/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Operations Research (I)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線性代數Linear Algebra</w:t>
            </w:r>
          </w:p>
        </w:tc>
        <w:tc>
          <w:tcPr>
            <w:tcW w:w="993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心理學Psychology</w:t>
            </w:r>
          </w:p>
        </w:tc>
        <w:tc>
          <w:tcPr>
            <w:tcW w:w="993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計算機程式語言Introduction to Programming Languages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工作研究Work Study</w:t>
            </w:r>
          </w:p>
        </w:tc>
        <w:tc>
          <w:tcPr>
            <w:tcW w:w="993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工程經濟Engineering Economics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離散數學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Discrete Mathematics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製造程序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Manufacturing Process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工業會計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Industrial Accounting</w:t>
            </w:r>
          </w:p>
        </w:tc>
        <w:tc>
          <w:tcPr>
            <w:tcW w:w="993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設施規劃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Facilities Planning</w:t>
            </w:r>
          </w:p>
        </w:tc>
        <w:tc>
          <w:tcPr>
            <w:tcW w:w="993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1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作業研究二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Operations Research (II)</w:t>
            </w:r>
          </w:p>
        </w:tc>
        <w:tc>
          <w:tcPr>
            <w:tcW w:w="993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 w:val="restart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管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理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科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技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Technology Management</w:t>
            </w:r>
          </w:p>
        </w:tc>
        <w:tc>
          <w:tcPr>
            <w:tcW w:w="1275" w:type="dxa"/>
            <w:vMerge w:val="restart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基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礎</w:t>
            </w:r>
            <w:proofErr w:type="gramEnd"/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課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程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Core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Course</w:t>
            </w: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科技管理導論Fundamentals of Technology Management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 w:val="restart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0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行銷管理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Marketing Management</w:t>
            </w:r>
          </w:p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選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lastRenderedPageBreak/>
              <w:t>修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課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程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Elective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Course</w:t>
            </w:r>
          </w:p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lastRenderedPageBreak/>
              <w:t>公司理財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Corporate Finance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 w:val="restart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公司理財需先修習財務管理。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 xml:space="preserve">“Financial </w:t>
            </w:r>
            <w:proofErr w:type="spell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Management”must</w:t>
            </w:r>
            <w:proofErr w:type="spellEnd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 xml:space="preserve"> be 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lastRenderedPageBreak/>
              <w:t>taken before taking “Corporate Finance”</w:t>
            </w:r>
          </w:p>
        </w:tc>
      </w:tr>
      <w:tr w:rsidR="00DC18CD">
        <w:trPr>
          <w:trHeight w:val="4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投資學Investment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個體經濟學一、二Microeconomics</w:t>
            </w:r>
          </w:p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(I),(II)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 w:val="restart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總體經濟學一、二Macroeconomics</w:t>
            </w:r>
          </w:p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(I),(II)</w:t>
            </w:r>
          </w:p>
        </w:tc>
        <w:tc>
          <w:tcPr>
            <w:tcW w:w="993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管理資訊系統Management Information Systems Analysis and Design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 w:val="restart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組織行為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Organizational Behavior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數位創新與電子商務Digital Innovation and E-commerce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計算統計於商業分析之應用Business Analytics Using Computational Statistics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前線服務人員管理Management of Frontline Service Employees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媒體與社會行銷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Media and Social Marketing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台灣社會</w:t>
            </w: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流變解讀</w:t>
            </w:r>
            <w:proofErr w:type="gramEnd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Analyzing the transition experience of Taiwan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資訊服務理論與實務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IT Service : Theory and Practice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人力資源管理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Study in Human Resource Management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智慧財產權管理Management for Intellectual Property Rights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 w:val="restart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能源經濟政策與社會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rPr>
          <w:trHeight w:val="40"/>
        </w:trPr>
        <w:tc>
          <w:tcPr>
            <w:tcW w:w="50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企業社會責任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Corporate Social Responsibility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3373" w:type="dxa"/>
            <w:vMerge/>
          </w:tcPr>
          <w:p w:rsidR="00DC18CD" w:rsidRDefault="00DC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c>
          <w:tcPr>
            <w:tcW w:w="1555" w:type="dxa"/>
            <w:gridSpan w:val="2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專業進階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選修課程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(24學分)</w:t>
            </w:r>
          </w:p>
        </w:tc>
        <w:tc>
          <w:tcPr>
            <w:tcW w:w="3543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與導師共同商訂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24</w:t>
            </w:r>
          </w:p>
        </w:tc>
        <w:tc>
          <w:tcPr>
            <w:tcW w:w="3373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proofErr w:type="gramStart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修讀理工</w:t>
            </w:r>
            <w:proofErr w:type="gramEnd"/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相關專長者，建議請預先修習該專長之先修課程(請參考註冊組網頁)。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Students whose specialty is engineering related are suggested to take prerequisite courses. (Please refer to the website of the division of registration)</w:t>
            </w:r>
          </w:p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c>
          <w:tcPr>
            <w:tcW w:w="1555" w:type="dxa"/>
            <w:gridSpan w:val="2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lastRenderedPageBreak/>
              <w:t>自由選修課程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(26學分)</w:t>
            </w:r>
          </w:p>
        </w:tc>
        <w:tc>
          <w:tcPr>
            <w:tcW w:w="3543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任選修全校課程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26</w:t>
            </w:r>
          </w:p>
        </w:tc>
        <w:tc>
          <w:tcPr>
            <w:tcW w:w="3373" w:type="dxa"/>
          </w:tcPr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與導師共同商訂</w:t>
            </w:r>
          </w:p>
          <w:p w:rsidR="00DC18CD" w:rsidRDefault="00A708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Discuss with mentor</w:t>
            </w:r>
          </w:p>
        </w:tc>
      </w:tr>
      <w:tr w:rsidR="00DC18CD">
        <w:tc>
          <w:tcPr>
            <w:tcW w:w="5098" w:type="dxa"/>
            <w:gridSpan w:val="4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最低畢業總學分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  <w:t>Minimum Credits Needed for Graduation</w:t>
            </w:r>
          </w:p>
        </w:tc>
        <w:tc>
          <w:tcPr>
            <w:tcW w:w="1985" w:type="dxa"/>
            <w:gridSpan w:val="2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128</w:t>
            </w:r>
          </w:p>
        </w:tc>
        <w:tc>
          <w:tcPr>
            <w:tcW w:w="3373" w:type="dxa"/>
          </w:tcPr>
          <w:p w:rsidR="00DC18CD" w:rsidRDefault="00DC18CD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DC18CD">
        <w:tc>
          <w:tcPr>
            <w:tcW w:w="5098" w:type="dxa"/>
            <w:gridSpan w:val="4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備註</w:t>
            </w:r>
          </w:p>
        </w:tc>
        <w:tc>
          <w:tcPr>
            <w:tcW w:w="5358" w:type="dxa"/>
            <w:gridSpan w:val="3"/>
          </w:tcPr>
          <w:p w:rsidR="00DC18CD" w:rsidRDefault="00A70815">
            <w:pPr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中五學制學生畢業總學分應另增加12學分，詳細內容請洽詢國際班辦公室。</w:t>
            </w:r>
          </w:p>
        </w:tc>
      </w:tr>
    </w:tbl>
    <w:p w:rsidR="00DC18CD" w:rsidRDefault="00DC18CD">
      <w:pPr>
        <w:jc w:val="center"/>
        <w:rPr>
          <w:rFonts w:ascii="Microsoft JhengHei" w:eastAsia="Microsoft JhengHei" w:hAnsi="Microsoft JhengHei" w:cs="Microsoft JhengHei"/>
          <w:sz w:val="32"/>
          <w:szCs w:val="32"/>
        </w:rPr>
      </w:pPr>
    </w:p>
    <w:sectPr w:rsidR="00DC18CD" w:rsidSect="00DC18CD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B2C" w:rsidRDefault="00450B2C" w:rsidP="00450B2C">
      <w:r>
        <w:separator/>
      </w:r>
    </w:p>
  </w:endnote>
  <w:endnote w:type="continuationSeparator" w:id="1">
    <w:p w:rsidR="00450B2C" w:rsidRDefault="00450B2C" w:rsidP="0045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icrosoft JhengH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B2C" w:rsidRDefault="00450B2C" w:rsidP="00450B2C">
      <w:r>
        <w:separator/>
      </w:r>
    </w:p>
  </w:footnote>
  <w:footnote w:type="continuationSeparator" w:id="1">
    <w:p w:rsidR="00450B2C" w:rsidRDefault="00450B2C" w:rsidP="00450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18CD"/>
    <w:rsid w:val="00222D4E"/>
    <w:rsid w:val="002C3EB0"/>
    <w:rsid w:val="00450B2C"/>
    <w:rsid w:val="00481A36"/>
    <w:rsid w:val="00A70815"/>
    <w:rsid w:val="00DC18CD"/>
    <w:rsid w:val="00E8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C1"/>
  </w:style>
  <w:style w:type="paragraph" w:styleId="1">
    <w:name w:val="heading 1"/>
    <w:basedOn w:val="normal"/>
    <w:next w:val="normal"/>
    <w:rsid w:val="00DC18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C18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C18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C18C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DC18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C18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C18CD"/>
  </w:style>
  <w:style w:type="table" w:customStyle="1" w:styleId="TableNormal">
    <w:name w:val="Table Normal"/>
    <w:rsid w:val="00DC18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C18CD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B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B1285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5">
    <w:name w:val="Strong"/>
    <w:basedOn w:val="a0"/>
    <w:uiPriority w:val="22"/>
    <w:qFormat/>
    <w:rsid w:val="00DB1285"/>
    <w:rPr>
      <w:b/>
      <w:bCs/>
    </w:rPr>
  </w:style>
  <w:style w:type="paragraph" w:styleId="a6">
    <w:name w:val="header"/>
    <w:basedOn w:val="a"/>
    <w:link w:val="a7"/>
    <w:uiPriority w:val="99"/>
    <w:unhideWhenUsed/>
    <w:rsid w:val="00761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11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11A8"/>
    <w:rPr>
      <w:sz w:val="20"/>
      <w:szCs w:val="20"/>
    </w:rPr>
  </w:style>
  <w:style w:type="paragraph" w:styleId="aa">
    <w:name w:val="Subtitle"/>
    <w:basedOn w:val="normal"/>
    <w:next w:val="normal"/>
    <w:rsid w:val="00DC18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DC18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DC18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DC18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DC18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DC18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KkzVpdHyWfG/+5srekqXfkCQgw==">AMUW2mVZVdNxsR5HMt0OOtM4gtHkHxas6iTXUoeWV29hGi8owsYnz1ONGT5ISRsRAssjH7B2mjALcnL+XtNEzeKdyhQs9R1WRRUTVNZYug0iGiyJ31zaIKcaNAQjh5OXoV8Jl+BIt8HR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1326</Words>
  <Characters>3501</Characters>
  <Application>Microsoft Office Word</Application>
  <DocSecurity>0</DocSecurity>
  <Lines>700</Lines>
  <Paragraphs>402</Paragraphs>
  <ScaleCrop>false</ScaleCrop>
  <Company>C.M.T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IBP-PC</dc:creator>
  <cp:lastModifiedBy>PC</cp:lastModifiedBy>
  <cp:revision>5</cp:revision>
  <dcterms:created xsi:type="dcterms:W3CDTF">2019-10-31T03:23:00Z</dcterms:created>
  <dcterms:modified xsi:type="dcterms:W3CDTF">2019-10-31T03:26:00Z</dcterms:modified>
</cp:coreProperties>
</file>